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right="-99"/>
        <w:jc w:val="center"/>
        <w:textAlignment w:val="auto"/>
        <w:rPr>
          <w:rFonts w:hint="default" w:ascii="Times New Roman" w:hAnsi="Times New Roman" w:cs="Times New Roman"/>
          <w:b/>
          <w:sz w:val="24"/>
          <w:szCs w:val="21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Ханты-Мансийский автономный округ - Югра</w:t>
      </w:r>
    </w:p>
    <w:p>
      <w:pPr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2880" w:right="-99" w:hanging="2880"/>
        <w:jc w:val="center"/>
        <w:textAlignment w:val="auto"/>
        <w:rPr>
          <w:rFonts w:hint="default" w:ascii="Times New Roman" w:hAnsi="Times New Roman" w:cs="Times New Roman"/>
          <w:b/>
          <w:sz w:val="24"/>
          <w:szCs w:val="21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(Тюменская область)</w:t>
      </w:r>
    </w:p>
    <w:p>
      <w:pPr>
        <w:keepNext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2880" w:right="-99" w:hanging="2880"/>
        <w:jc w:val="center"/>
        <w:textAlignment w:val="auto"/>
        <w:outlineLvl w:val="4"/>
        <w:rPr>
          <w:rFonts w:hint="default" w:ascii="Times New Roman" w:hAnsi="Times New Roman" w:cs="Times New Roman"/>
          <w:b/>
          <w:sz w:val="36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1"/>
        </w:rPr>
        <w:t>Нижневартовский район</w:t>
      </w:r>
    </w:p>
    <w:p>
      <w:pPr>
        <w:keepNext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2880" w:right="-99" w:hanging="2880"/>
        <w:jc w:val="center"/>
        <w:textAlignment w:val="auto"/>
        <w:outlineLvl w:val="2"/>
        <w:rPr>
          <w:rFonts w:hint="default" w:ascii="Times New Roman" w:hAnsi="Times New Roman" w:cs="Times New Roman"/>
          <w:b/>
          <w:bCs/>
          <w:sz w:val="40"/>
          <w:szCs w:val="24"/>
        </w:rPr>
      </w:pPr>
      <w:r>
        <w:rPr>
          <w:rFonts w:hint="default" w:ascii="Times New Roman" w:hAnsi="Times New Roman" w:cs="Times New Roman"/>
          <w:b/>
          <w:sz w:val="40"/>
          <w:szCs w:val="24"/>
        </w:rPr>
        <w:t xml:space="preserve">Сельское поселение  </w:t>
      </w:r>
      <w:r>
        <w:rPr>
          <w:rFonts w:hint="default" w:ascii="Times New Roman" w:hAnsi="Times New Roman" w:cs="Times New Roman"/>
          <w:b/>
          <w:bCs/>
          <w:sz w:val="40"/>
          <w:szCs w:val="24"/>
        </w:rPr>
        <w:t>Вата</w:t>
      </w:r>
    </w:p>
    <w:p>
      <w:pPr>
        <w:keepNext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right="-99"/>
        <w:jc w:val="center"/>
        <w:textAlignment w:val="auto"/>
        <w:outlineLvl w:val="1"/>
        <w:rPr>
          <w:rFonts w:hint="default" w:ascii="Times New Roman" w:hAnsi="Times New Roman" w:cs="Times New Roman"/>
          <w:b/>
          <w:bCs/>
          <w:sz w:val="40"/>
          <w:szCs w:val="21"/>
        </w:rPr>
      </w:pPr>
      <w:r>
        <w:rPr>
          <w:rFonts w:hint="default" w:ascii="Times New Roman" w:hAnsi="Times New Roman" w:cs="Times New Roman"/>
          <w:b/>
          <w:bCs/>
          <w:sz w:val="40"/>
          <w:szCs w:val="21"/>
        </w:rPr>
        <w:t xml:space="preserve">СОВЕТ ДЕПУТАТОВ 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firstLine="0"/>
        <w:jc w:val="center"/>
        <w:textAlignment w:val="auto"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48"/>
          <w:szCs w:val="21"/>
        </w:rPr>
        <w:t>Р Е Ш Е Н И Е</w:t>
      </w:r>
      <w:r>
        <w:rPr>
          <w:rFonts w:hint="default" w:ascii="Times New Roman" w:hAnsi="Times New Roman" w:cs="Times New Roman"/>
          <w:b/>
          <w:sz w:val="32"/>
          <w:szCs w:val="32"/>
        </w:rPr>
        <w:t xml:space="preserve">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tabs>
          <w:tab w:val="left" w:pos="6262"/>
        </w:tabs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eastAsia="Times New Roman" w:cs="Times New Roman"/>
          <w:sz w:val="28"/>
          <w:szCs w:val="28"/>
        </w:rPr>
        <w:t>.0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>.20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г.                                                                                                 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32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pacing w:after="0" w:line="240" w:lineRule="auto"/>
        <w:ind w:right="5103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Положения о платных услугах, оказываемых Муниципальным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казённым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учреждением «Сельский дом культуры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поселения Вата</w:t>
      </w:r>
      <w:r>
        <w:rPr>
          <w:rFonts w:ascii="Times New Roman" w:hAnsi="Times New Roman" w:eastAsia="Times New Roman" w:cs="Times New Roman"/>
          <w:sz w:val="28"/>
          <w:szCs w:val="28"/>
        </w:rPr>
        <w:t>»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действующим законодательством, Уставом сельского поселения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Вата</w:t>
      </w:r>
      <w:r>
        <w:rPr>
          <w:rFonts w:ascii="Times New Roman" w:hAnsi="Times New Roman" w:eastAsia="Times New Roman" w:cs="Times New Roman"/>
          <w:sz w:val="28"/>
          <w:szCs w:val="28"/>
        </w:rPr>
        <w:t>, Уставом учреждения «Сельский дом культуры сел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ьского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поселения Вата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»,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Совет депутатов сельского поселения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Вата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РЕШИЛ: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тарифы на платные услуги, оказываемые Муниципальным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казённым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учреждением «Сельский дом культуры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поселения Вата</w:t>
      </w:r>
      <w:r>
        <w:rPr>
          <w:rFonts w:ascii="Times New Roman" w:hAnsi="Times New Roman" w:eastAsia="Times New Roman" w:cs="Times New Roman"/>
          <w:sz w:val="28"/>
          <w:szCs w:val="28"/>
        </w:rPr>
        <w:t>» согласно приложению.</w:t>
      </w:r>
    </w:p>
    <w:p>
      <w:pPr>
        <w:spacing w:after="0" w:line="24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</w:rPr>
        <w:t>. Р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ешение  опубликовать (обнародовать) на   официальном   сайте администрации  сельского поселения Вата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.Решение вступает в силу после его официального опубликования.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Контроль за выполнением решения возложить на постоянную комиссию Совета поселения по бюджету, нало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softHyphen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гам, финансам и социально-экономическим 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softHyphen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просам (К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.А. Байдельдинову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).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Вата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.В. Функ</w:t>
      </w:r>
    </w:p>
    <w:p>
      <w:pPr>
        <w:spacing w:after="0" w:line="360" w:lineRule="auto"/>
        <w:ind w:left="170" w:right="113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>
      <w:pPr>
        <w:spacing w:after="0" w:line="240" w:lineRule="auto"/>
        <w:ind w:left="170" w:right="113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>
      <w:pPr>
        <w:spacing w:after="0" w:line="240" w:lineRule="auto"/>
        <w:ind w:left="170" w:right="113" w:firstLine="5649" w:firstLineChars="0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Приложение  к решению </w:t>
      </w:r>
    </w:p>
    <w:p>
      <w:pPr>
        <w:spacing w:after="0" w:line="240" w:lineRule="auto"/>
        <w:ind w:left="170" w:right="113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Совета депутатов </w:t>
      </w:r>
    </w:p>
    <w:p>
      <w:pPr>
        <w:spacing w:after="0" w:line="240" w:lineRule="auto"/>
        <w:ind w:left="170" w:right="113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сельского поселения Вата</w:t>
      </w:r>
    </w:p>
    <w:p>
      <w:pPr>
        <w:spacing w:after="0" w:line="240" w:lineRule="auto"/>
        <w:ind w:left="170" w:right="113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от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ru-RU"/>
        </w:rPr>
        <w:t>19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.0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ru-RU"/>
        </w:rPr>
        <w:t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.20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ru-RU"/>
        </w:rPr>
        <w:t>24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г.  №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ru-RU"/>
        </w:rPr>
        <w:t>32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ТАРИФЫ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на платные услуги, оказываемые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Муниципальным казённым учреждением 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«Сельский Дом культуры сельского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поселения Вата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» 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3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8"/>
        <w:gridCol w:w="3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default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Тарифы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1.2. Организация культурно-массовых мероприятий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Новогодние представления самодеятельных коллективов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Дискотека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Вечер отдыха «Танцы Ретро»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Вечер отдыха для взрослых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Концерты, спектакли самодеятельных коллективов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Новогоднее поздравление на дому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1.4. Услуги по разработке сценариев, постановочной работе по заявкам организаций, предприятий и отдельных граждан.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 час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 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2 часа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 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3 часа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 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4 часа</w:t>
            </w:r>
            <w:r>
              <w:rPr>
                <w:rFonts w:hint="default"/>
                <w:b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 1250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5 часов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 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1.5. Организация и проведение гражданских, семейных обрядов, свадеб и выпускных вечеров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1500-7500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 час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2 часа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3 часа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2250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4 часа</w:t>
            </w:r>
            <w:r>
              <w:rPr>
                <w:rFonts w:hint="default"/>
                <w:b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5 часов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 xml:space="preserve"> 3750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1.6. Предоставление помещения для проведения общественных обсуждений, публичных слушаний по материалам проектной документации, сторонним организациям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3000-5000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1.7. Организация выступления оркестров, ансамблей, самодеятельных коллективов и отдельных исполнителей для музыкального оформления семейных праздников, торжеств и других корпоративных культурно-досуговых мероприятий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1500-7500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1.8. Выставки-ярмарки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Выставки-ярмарки товаров народного потребления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1500 сутки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Выставки-ярмарки меховых фирм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4000 сутки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hd w:val="clear" w:color="auto" w:fill="FFFFFF"/>
              <w:spacing w:beforeLines="0" w:after="213" w:afterLines="0" w:line="225" w:lineRule="atLeast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</w:rPr>
              <w:t>1.9. Услуги по прокату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hd w:val="clear" w:color="auto" w:fill="FFFFFF"/>
              <w:spacing w:beforeLines="0" w:after="213" w:afterLines="0" w:line="225" w:lineRule="atLeast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прокат национальной, карнавальной, театральной одежды, обуви и принадлежностей к ним;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300 сутки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hd w:val="clear" w:color="auto" w:fill="FFFFFF"/>
              <w:spacing w:beforeLines="0" w:after="213" w:afterLines="0" w:line="225" w:lineRule="atLeast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прокат музыкальных, электромузыкальных инструментов, принадлежностей к ним и др. ;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750 сутки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hd w:val="clear" w:color="auto" w:fill="FFFFFF"/>
              <w:spacing w:beforeLines="0" w:after="213" w:afterLines="0" w:line="225" w:lineRule="atLeast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прокат аудиовизуального, светотехнического и звукотехнического оборудования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500 сутки</w:t>
            </w:r>
          </w:p>
        </w:tc>
      </w:tr>
    </w:tbl>
    <w:p>
      <w:pPr>
        <w:spacing w:after="0" w:line="240" w:lineRule="auto"/>
      </w:pPr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</w:p>
  <w:p>
    <w:pPr>
      <w:pStyle w:val="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F4E03"/>
    <w:rsid w:val="0009670A"/>
    <w:rsid w:val="000C4F20"/>
    <w:rsid w:val="0011240C"/>
    <w:rsid w:val="00152EEC"/>
    <w:rsid w:val="00221435"/>
    <w:rsid w:val="002B017B"/>
    <w:rsid w:val="003B1CD8"/>
    <w:rsid w:val="003C1DCD"/>
    <w:rsid w:val="003C7303"/>
    <w:rsid w:val="003F3E15"/>
    <w:rsid w:val="003F4E03"/>
    <w:rsid w:val="004806F4"/>
    <w:rsid w:val="00482AE8"/>
    <w:rsid w:val="005219A9"/>
    <w:rsid w:val="005A6639"/>
    <w:rsid w:val="005A7CE9"/>
    <w:rsid w:val="005F46CD"/>
    <w:rsid w:val="006A740C"/>
    <w:rsid w:val="0070464F"/>
    <w:rsid w:val="00757486"/>
    <w:rsid w:val="0077349C"/>
    <w:rsid w:val="00784D62"/>
    <w:rsid w:val="007B64C7"/>
    <w:rsid w:val="007C451E"/>
    <w:rsid w:val="0080166B"/>
    <w:rsid w:val="00820594"/>
    <w:rsid w:val="008F4185"/>
    <w:rsid w:val="00902C3A"/>
    <w:rsid w:val="00947628"/>
    <w:rsid w:val="00976358"/>
    <w:rsid w:val="009968A0"/>
    <w:rsid w:val="009A344C"/>
    <w:rsid w:val="009F7D7F"/>
    <w:rsid w:val="00A726A6"/>
    <w:rsid w:val="00BA2FE6"/>
    <w:rsid w:val="00C45F22"/>
    <w:rsid w:val="00D80B5E"/>
    <w:rsid w:val="00E800F6"/>
    <w:rsid w:val="00E925A4"/>
    <w:rsid w:val="00F61291"/>
    <w:rsid w:val="00F8226E"/>
    <w:rsid w:val="00FB17A3"/>
    <w:rsid w:val="0D0030A3"/>
    <w:rsid w:val="3571260D"/>
    <w:rsid w:val="53FD6D68"/>
    <w:rsid w:val="6D0C24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character" w:styleId="5">
    <w:name w:val="page number"/>
    <w:basedOn w:val="2"/>
    <w:qFormat/>
    <w:uiPriority w:val="0"/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0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3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Нижний колонтитул Знак"/>
    <w:basedOn w:val="2"/>
    <w:link w:val="7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8</Pages>
  <Words>1843</Words>
  <Characters>10508</Characters>
  <Lines>87</Lines>
  <Paragraphs>24</Paragraphs>
  <TotalTime>0</TotalTime>
  <ScaleCrop>false</ScaleCrop>
  <LinksUpToDate>false</LinksUpToDate>
  <CharactersWithSpaces>12327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2015-03-06T06:02:00Z</dcterms:created>
  <dc:creator>Зоя</dc:creator>
  <cp:lastModifiedBy>Ra G</cp:lastModifiedBy>
  <cp:lastPrinted>2015-04-27T07:11:00Z</cp:lastPrinted>
  <dcterms:modified xsi:type="dcterms:W3CDTF">2024-03-21T03:29:51Z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86B7E41D3CF2494DA69467EE991CFABB_12</vt:lpwstr>
  </property>
</Properties>
</file>